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33" w:rsidRPr="00B16933" w:rsidRDefault="00B16933" w:rsidP="00CC7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Zamiar głosowania korespondencyjne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 powinien zostać zgłoszony w Urzędzie Miejskim w Lipnie </w:t>
      </w:r>
      <w:r w:rsidRPr="00B16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poniedziałku 27 kwietnia.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5" w:tooltip="Zgłoszenie głosowania korespondencyjnego" w:history="1">
        <w:r w:rsidRPr="00CC7EAA">
          <w:rPr>
            <w:rFonts w:ascii="Times New Roman" w:eastAsia="Times New Roman" w:hAnsi="Times New Roman" w:cs="Times New Roman"/>
            <w:b/>
            <w:color w:val="000000" w:themeColor="text1"/>
            <w:u w:val="single"/>
            <w:lang w:eastAsia="pl-PL"/>
          </w:rPr>
          <w:t>Zgłoszenie głosowania korespondencyjnego</w:t>
        </w:r>
      </w:hyperlink>
      <w:r w:rsidRPr="00B16933">
        <w:rPr>
          <w:rFonts w:ascii="Times New Roman" w:eastAsia="Times New Roman" w:hAnsi="Times New Roman" w:cs="Times New Roman"/>
          <w:lang w:eastAsia="pl-PL"/>
        </w:rPr>
        <w:t xml:space="preserve"> może być dokonane ustnie, pisemnie, telefaksem</w:t>
      </w:r>
      <w:r w:rsidRPr="00CC7E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485B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C7EAA">
        <w:rPr>
          <w:rFonts w:ascii="Times New Roman" w:eastAsia="Times New Roman" w:hAnsi="Times New Roman" w:cs="Times New Roman"/>
          <w:lang w:eastAsia="pl-PL"/>
        </w:rPr>
        <w:t xml:space="preserve">( 54 288 42 43) </w:t>
      </w:r>
      <w:r w:rsidRPr="00B16933">
        <w:rPr>
          <w:rFonts w:ascii="Times New Roman" w:eastAsia="Times New Roman" w:hAnsi="Times New Roman" w:cs="Times New Roman"/>
          <w:lang w:eastAsia="pl-PL"/>
        </w:rPr>
        <w:t xml:space="preserve"> lub w formie elektronicznej </w:t>
      </w:r>
      <w:r w:rsidRPr="00CC7EAA">
        <w:rPr>
          <w:rFonts w:ascii="Times New Roman" w:eastAsia="Times New Roman" w:hAnsi="Times New Roman" w:cs="Times New Roman"/>
          <w:lang w:eastAsia="pl-PL"/>
        </w:rPr>
        <w:t xml:space="preserve">( </w:t>
      </w:r>
      <w:hyperlink r:id="rId6" w:history="1">
        <w:r w:rsidRPr="00CC7EAA">
          <w:rPr>
            <w:rStyle w:val="Hipercze"/>
            <w:rFonts w:ascii="Times New Roman" w:eastAsia="Times New Roman" w:hAnsi="Times New Roman" w:cs="Times New Roman"/>
            <w:lang w:eastAsia="pl-PL"/>
          </w:rPr>
          <w:t>usc@umlipno.pl</w:t>
        </w:r>
      </w:hyperlink>
      <w:r w:rsidRPr="00CC7EAA">
        <w:rPr>
          <w:rFonts w:ascii="Times New Roman" w:eastAsia="Times New Roman" w:hAnsi="Times New Roman" w:cs="Times New Roman"/>
          <w:lang w:eastAsia="pl-PL"/>
        </w:rPr>
        <w:t xml:space="preserve"> ) </w:t>
      </w:r>
      <w:r w:rsidRPr="00B16933">
        <w:rPr>
          <w:rFonts w:ascii="Times New Roman" w:eastAsia="Times New Roman" w:hAnsi="Times New Roman" w:cs="Times New Roman"/>
          <w:lang w:eastAsia="pl-PL"/>
        </w:rPr>
        <w:t>i powinno zawierać: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nazwisko i imię (imiona),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imię ojca,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datę urodzenia,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numer ewidencyjny PESEL,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wskazanie adresu, na który ma być wysłany pakiet wyborczy albo deklarację osobistego odbioru pakietu wyborczego w urzędzie gminy, </w:t>
      </w:r>
    </w:p>
    <w:p w:rsidR="00B16933" w:rsidRPr="00CC7EAA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oświadczenie o wpisaniu wyborcy do re</w:t>
      </w:r>
      <w:r w:rsidRPr="00CC7EAA">
        <w:rPr>
          <w:rFonts w:ascii="Times New Roman" w:eastAsia="Times New Roman" w:hAnsi="Times New Roman" w:cs="Times New Roman"/>
          <w:lang w:eastAsia="pl-PL"/>
        </w:rPr>
        <w:t>jestru wyborców w danej gminie,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C7EAA">
        <w:rPr>
          <w:rFonts w:ascii="Times New Roman" w:eastAsia="Times New Roman" w:hAnsi="Times New Roman" w:cs="Times New Roman"/>
          <w:lang w:eastAsia="pl-PL"/>
        </w:rPr>
        <w:t>nr telefonu.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W zgłoszeniu wyborca może prosić o przesłanie mu wraz z pakietem wyborczym nakładki na kartę do głosowania sporządzonej w alfabecie </w:t>
      </w:r>
      <w:proofErr w:type="spellStart"/>
      <w:r w:rsidRPr="00B16933">
        <w:rPr>
          <w:rFonts w:ascii="Times New Roman" w:eastAsia="Times New Roman" w:hAnsi="Times New Roman" w:cs="Times New Roman"/>
          <w:lang w:eastAsia="pl-PL"/>
        </w:rPr>
        <w:t>Braille'a</w:t>
      </w:r>
      <w:proofErr w:type="spellEnd"/>
      <w:r w:rsidRPr="00B16933">
        <w:rPr>
          <w:rFonts w:ascii="Times New Roman" w:eastAsia="Times New Roman" w:hAnsi="Times New Roman" w:cs="Times New Roman"/>
          <w:lang w:eastAsia="pl-PL"/>
        </w:rPr>
        <w:t>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Wyborca zostanie skreślony ze spisu w obwodzie właściwym dla miejsca stałego zamieszkania i ujęty w spisie wyborców w obwodzie głosowania właściwym dla obwodowej komisji wyborczej, wyznaczonej dla celów głosowania korespondencyjnego na terenie gminy, w której stale zamieszkuje.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Wyborca, nie później niż 7 dni przed dniem</w:t>
      </w:r>
      <w:r w:rsidRPr="00CC7EAA">
        <w:rPr>
          <w:rFonts w:ascii="Times New Roman" w:eastAsia="Times New Roman" w:hAnsi="Times New Roman" w:cs="Times New Roman"/>
          <w:lang w:eastAsia="pl-PL"/>
        </w:rPr>
        <w:t xml:space="preserve"> wyborów, otrzyma z urzędu miasta</w:t>
      </w:r>
      <w:r w:rsidRPr="00B169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>pakiet wyborczy</w:t>
      </w:r>
      <w:r w:rsidRPr="00B16933">
        <w:rPr>
          <w:rFonts w:ascii="Times New Roman" w:eastAsia="Times New Roman" w:hAnsi="Times New Roman" w:cs="Times New Roman"/>
          <w:lang w:eastAsia="pl-PL"/>
        </w:rPr>
        <w:t>, który zostanie doręczony wyłącznie do rąk własnych wyborcy, po okazaniu dokumentu potwierdzającego tożsamość i pisemnym pokwitowaniu odbioru. Jeżeli wyborca we wniosku zadeklarował osobisty odbiór pakietu wyborczego, pakiet ten we wskazanym terminie będzie możli</w:t>
      </w:r>
      <w:r w:rsidRPr="00CC7EAA">
        <w:rPr>
          <w:rFonts w:ascii="Times New Roman" w:eastAsia="Times New Roman" w:hAnsi="Times New Roman" w:cs="Times New Roman"/>
          <w:lang w:eastAsia="pl-PL"/>
        </w:rPr>
        <w:t>wy do odebrania w urzędzie miasta</w:t>
      </w:r>
      <w:r w:rsidRPr="00B16933">
        <w:rPr>
          <w:rFonts w:ascii="Times New Roman" w:eastAsia="Times New Roman" w:hAnsi="Times New Roman" w:cs="Times New Roman"/>
          <w:lang w:eastAsia="pl-PL"/>
        </w:rPr>
        <w:t xml:space="preserve"> (w godzinach pracy urzędu).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 xml:space="preserve">W skład pakietu wyborczego </w:t>
      </w:r>
      <w:r w:rsidRPr="00B16933">
        <w:rPr>
          <w:rFonts w:ascii="Times New Roman" w:eastAsia="Times New Roman" w:hAnsi="Times New Roman" w:cs="Times New Roman"/>
          <w:lang w:eastAsia="pl-PL"/>
        </w:rPr>
        <w:t>przekazywanego wyborcy wchodzą: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koperta zwrotna,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karta do głosowania,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koperta na kartę do głosowania,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oświadczenie o osobistym i tajnym oddaniu głosu na karcie do głosowania,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instrukcja głosowania korespondencyjnego i ewentualnie nakładka na kartę do głosowania sporządzona w alfabecie Braille'a — jeżeli wyborca prosił o jej przesłanie. 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>Głosować korespondencyjne nie mogą wyborcy</w:t>
      </w:r>
      <w:r w:rsidRPr="00B16933">
        <w:rPr>
          <w:rFonts w:ascii="Times New Roman" w:eastAsia="Times New Roman" w:hAnsi="Times New Roman" w:cs="Times New Roman"/>
          <w:lang w:eastAsia="pl-PL"/>
        </w:rPr>
        <w:t>, którzy udzielili pełnomocnictwa do głosowania oraz umieszczeni są w spisach wyborców w: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obwodach głosowania utworzonych w zakładach opieki zdrowotnej, 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domach pomocy społecznej, 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zakładach karnych i aresztach śledczych, 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domach studenckich lub zespołach domów studenckich. </w:t>
      </w:r>
    </w:p>
    <w:p w:rsidR="00B16933" w:rsidRPr="00B16933" w:rsidRDefault="00B16933" w:rsidP="00B1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Zamiaru głosowania korespondencyjnego dotyczy również ewentualnego ponownego głosowania (tzw. II tury wyborów). Wyborca, który nie zgłosił zamiaru głosowania korespondencyjnego do dnia 27 kwietnia 2015 r., może po dniu pierwszego głosowania, a przed ponownym głosowaniem, zgłosić zamiar głosowania korespondencyjnego. Zamiar głosowania korespondencyjnego powinien być zgłoszon</w:t>
      </w:r>
      <w:r w:rsidRPr="00CC7EAA">
        <w:rPr>
          <w:rFonts w:ascii="Times New Roman" w:eastAsia="Times New Roman" w:hAnsi="Times New Roman" w:cs="Times New Roman"/>
          <w:lang w:eastAsia="pl-PL"/>
        </w:rPr>
        <w:t>y przez wyborcę w urzędzie miasta</w:t>
      </w:r>
      <w:r w:rsidR="00A3485B">
        <w:rPr>
          <w:rFonts w:ascii="Times New Roman" w:eastAsia="Times New Roman" w:hAnsi="Times New Roman" w:cs="Times New Roman"/>
          <w:lang w:eastAsia="pl-PL"/>
        </w:rPr>
        <w:t>, w którym</w:t>
      </w:r>
      <w:r w:rsidRPr="00B16933">
        <w:rPr>
          <w:rFonts w:ascii="Times New Roman" w:eastAsia="Times New Roman" w:hAnsi="Times New Roman" w:cs="Times New Roman"/>
          <w:lang w:eastAsia="pl-PL"/>
        </w:rPr>
        <w:t xml:space="preserve"> wpisany jest do rejestru wyborców </w:t>
      </w: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>do dnia 14 maja 2015 r.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38" w:rsidRDefault="00862738"/>
    <w:sectPr w:rsidR="00862738" w:rsidSect="0086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EE"/>
    <w:multiLevelType w:val="multilevel"/>
    <w:tmpl w:val="4A9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5F69"/>
    <w:multiLevelType w:val="multilevel"/>
    <w:tmpl w:val="387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C06C5"/>
    <w:multiLevelType w:val="multilevel"/>
    <w:tmpl w:val="B87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6933"/>
    <w:rsid w:val="00862738"/>
    <w:rsid w:val="00A3485B"/>
    <w:rsid w:val="00B16933"/>
    <w:rsid w:val="00C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9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mlipno.pl" TargetMode="External"/><Relationship Id="rId5" Type="http://schemas.openxmlformats.org/officeDocument/2006/relationships/hyperlink" Target="http://www.um.warszawa.pl/zalatw-sprawe-w-urzedzie/sprawa-w-urzedzie/g-osowanie-koresponden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2015-04-14T07:14:00Z</cp:lastPrinted>
  <dcterms:created xsi:type="dcterms:W3CDTF">2015-04-14T07:10:00Z</dcterms:created>
  <dcterms:modified xsi:type="dcterms:W3CDTF">2015-04-14T07:34:00Z</dcterms:modified>
</cp:coreProperties>
</file>